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rsidR="008D5C5A" w:rsidRPr="005C6BA5" w:rsidRDefault="000C2A6A" w:rsidP="000C2A6A">
      <w:pPr>
        <w:shd w:val="clear" w:color="auto" w:fill="FFFFFF"/>
        <w:spacing w:after="0" w:line="240" w:lineRule="auto"/>
        <w:jc w:val="right"/>
        <w:outlineLvl w:val="1"/>
        <w:rPr>
          <w:rFonts w:ascii="Times New Roman" w:eastAsia="Times New Roman" w:hAnsi="Times New Roman" w:cs="Times New Roman"/>
          <w:b/>
          <w:sz w:val="24"/>
          <w:szCs w:val="41"/>
          <w:lang w:val="kk-KZ" w:eastAsia="ru-RU"/>
        </w:rPr>
      </w:pPr>
      <w:r w:rsidRPr="005C6BA5">
        <w:rPr>
          <w:rFonts w:ascii="Times New Roman" w:eastAsia="Times New Roman" w:hAnsi="Times New Roman" w:cs="Times New Roman"/>
          <w:b/>
          <w:sz w:val="24"/>
          <w:szCs w:val="41"/>
          <w:lang w:val="kk-KZ" w:eastAsia="ru-RU"/>
        </w:rPr>
        <w:t>2-қосымша (Legalacts)</w:t>
      </w:r>
    </w:p>
    <w:p w:rsidR="000C2A6A" w:rsidRPr="005C6BA5" w:rsidRDefault="000C2A6A" w:rsidP="008D5C5A">
      <w:pPr>
        <w:shd w:val="clear" w:color="auto" w:fill="FFFFFF"/>
        <w:spacing w:after="0" w:line="240" w:lineRule="auto"/>
        <w:jc w:val="center"/>
        <w:outlineLvl w:val="1"/>
        <w:rPr>
          <w:rFonts w:ascii="Times New Roman" w:eastAsia="Times New Roman" w:hAnsi="Times New Roman" w:cs="Times New Roman"/>
          <w:b/>
          <w:sz w:val="24"/>
          <w:szCs w:val="24"/>
          <w:lang w:eastAsia="ru-RU"/>
        </w:rPr>
      </w:pPr>
    </w:p>
    <w:p w:rsidR="003D1829" w:rsidRPr="003D1829" w:rsidRDefault="003D1829" w:rsidP="003D1829">
      <w:pPr>
        <w:spacing w:after="0" w:line="240" w:lineRule="auto"/>
        <w:jc w:val="center"/>
        <w:rPr>
          <w:rFonts w:ascii="Times New Roman" w:hAnsi="Times New Roman" w:cs="Times New Roman"/>
          <w:b/>
          <w:sz w:val="24"/>
          <w:szCs w:val="24"/>
          <w:lang w:val="kk-KZ"/>
        </w:rPr>
      </w:pPr>
      <w:r w:rsidRPr="003D1829">
        <w:rPr>
          <w:rFonts w:ascii="Times New Roman" w:hAnsi="Times New Roman" w:cs="Times New Roman"/>
          <w:b/>
          <w:sz w:val="24"/>
          <w:szCs w:val="24"/>
          <w:lang w:val="kk-KZ"/>
        </w:rPr>
        <w:t xml:space="preserve"> ««Соттан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w:t>
      </w:r>
      <w:r w:rsidRPr="003D1829">
        <w:rPr>
          <w:rFonts w:ascii="Times New Roman" w:hAnsi="Times New Roman" w:cs="Times New Roman"/>
          <w:b/>
          <w:sz w:val="24"/>
          <w:szCs w:val="24"/>
          <w:lang w:val="kk-KZ"/>
        </w:rPr>
        <w:br/>
        <w:t>28 ақпандағы № 218 бұйрығына өзгерістер енгізу туралы»</w:t>
      </w:r>
    </w:p>
    <w:p w:rsidR="003D1829" w:rsidRPr="003D1829" w:rsidRDefault="003D1829" w:rsidP="003D1829">
      <w:pPr>
        <w:shd w:val="clear" w:color="auto" w:fill="FFFFFF"/>
        <w:spacing w:after="0" w:line="240" w:lineRule="auto"/>
        <w:jc w:val="center"/>
        <w:outlineLvl w:val="1"/>
        <w:rPr>
          <w:rFonts w:ascii="Times New Roman" w:eastAsia="Times New Roman" w:hAnsi="Times New Roman" w:cs="Times New Roman"/>
          <w:b/>
          <w:bCs/>
          <w:sz w:val="24"/>
          <w:szCs w:val="24"/>
          <w:lang w:val="kk-KZ" w:eastAsia="ru-RU"/>
        </w:rPr>
      </w:pPr>
      <w:r w:rsidRPr="003D1829">
        <w:rPr>
          <w:rFonts w:ascii="Times New Roman" w:hAnsi="Times New Roman" w:cs="Times New Roman"/>
          <w:b/>
          <w:sz w:val="24"/>
          <w:szCs w:val="24"/>
          <w:lang w:val="kk-KZ"/>
        </w:rPr>
        <w:t>Қазақстан Республикасының Қаржы министрінің бұйрық жобасы</w:t>
      </w:r>
    </w:p>
    <w:p w:rsidR="00C102EF" w:rsidRDefault="008D0DC8" w:rsidP="003D1829">
      <w:pPr>
        <w:shd w:val="clear" w:color="auto" w:fill="FFFFFF"/>
        <w:spacing w:after="0" w:line="240" w:lineRule="auto"/>
        <w:jc w:val="center"/>
        <w:outlineLvl w:val="1"/>
        <w:rPr>
          <w:rFonts w:ascii="Times New Roman" w:eastAsia="Times New Roman" w:hAnsi="Times New Roman" w:cs="Times New Roman"/>
          <w:b/>
          <w:bCs/>
          <w:sz w:val="24"/>
          <w:szCs w:val="24"/>
          <w:lang w:val="kk-KZ" w:eastAsia="ru-RU"/>
        </w:rPr>
      </w:pPr>
      <w:r w:rsidRPr="003D1829">
        <w:rPr>
          <w:rFonts w:ascii="Times New Roman" w:eastAsia="Times New Roman" w:hAnsi="Times New Roman" w:cs="Times New Roman"/>
          <w:b/>
          <w:bCs/>
          <w:sz w:val="24"/>
          <w:szCs w:val="24"/>
          <w:lang w:val="kk-KZ" w:eastAsia="ru-RU"/>
        </w:rPr>
        <w:t xml:space="preserve">(бұдан әрі – </w:t>
      </w:r>
      <w:r w:rsidR="001E6527">
        <w:rPr>
          <w:rFonts w:ascii="Times New Roman" w:eastAsia="Times New Roman" w:hAnsi="Times New Roman" w:cs="Times New Roman"/>
          <w:b/>
          <w:bCs/>
          <w:sz w:val="24"/>
          <w:szCs w:val="24"/>
          <w:lang w:val="kk-KZ" w:eastAsia="ru-RU"/>
        </w:rPr>
        <w:t xml:space="preserve">Бұйрық </w:t>
      </w:r>
      <w:r w:rsidRPr="003D1829">
        <w:rPr>
          <w:rFonts w:ascii="Times New Roman" w:eastAsia="Times New Roman" w:hAnsi="Times New Roman" w:cs="Times New Roman"/>
          <w:b/>
          <w:bCs/>
          <w:sz w:val="24"/>
          <w:szCs w:val="24"/>
          <w:lang w:val="kk-KZ" w:eastAsia="ru-RU"/>
        </w:rPr>
        <w:t>Жоба</w:t>
      </w:r>
      <w:r w:rsidR="001E6527">
        <w:rPr>
          <w:rFonts w:ascii="Times New Roman" w:eastAsia="Times New Roman" w:hAnsi="Times New Roman" w:cs="Times New Roman"/>
          <w:b/>
          <w:bCs/>
          <w:sz w:val="24"/>
          <w:szCs w:val="24"/>
          <w:lang w:val="kk-KZ" w:eastAsia="ru-RU"/>
        </w:rPr>
        <w:t>сы</w:t>
      </w:r>
      <w:r w:rsidRPr="003D1829">
        <w:rPr>
          <w:rFonts w:ascii="Times New Roman" w:eastAsia="Times New Roman" w:hAnsi="Times New Roman" w:cs="Times New Roman"/>
          <w:b/>
          <w:bCs/>
          <w:sz w:val="24"/>
          <w:szCs w:val="24"/>
          <w:lang w:val="kk-KZ" w:eastAsia="ru-RU"/>
        </w:rPr>
        <w:t>)</w:t>
      </w:r>
    </w:p>
    <w:p w:rsidR="008D0DC8" w:rsidRDefault="008D0DC8" w:rsidP="008D0DC8">
      <w:pPr>
        <w:shd w:val="clear" w:color="auto" w:fill="FFFFFF"/>
        <w:spacing w:after="0" w:line="240" w:lineRule="auto"/>
        <w:jc w:val="center"/>
        <w:outlineLvl w:val="1"/>
        <w:rPr>
          <w:rFonts w:ascii="Times New Roman" w:eastAsia="Times New Roman" w:hAnsi="Times New Roman" w:cs="Times New Roman"/>
          <w:b/>
          <w:sz w:val="24"/>
          <w:szCs w:val="24"/>
          <w:lang w:eastAsia="ru-RU"/>
        </w:rPr>
      </w:pPr>
    </w:p>
    <w:tbl>
      <w:tblPr>
        <w:tblW w:w="14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
        <w:gridCol w:w="3953"/>
        <w:gridCol w:w="10505"/>
      </w:tblGrid>
      <w:tr w:rsidR="0032135A" w:rsidRPr="001E6527" w:rsidTr="008D5C5A">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t>1</w:t>
            </w:r>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C2A6A" w:rsidRPr="00C7375D" w:rsidRDefault="000C2A6A" w:rsidP="002E53CD">
            <w:pPr>
              <w:spacing w:after="0" w:line="240" w:lineRule="auto"/>
              <w:rPr>
                <w:rFonts w:ascii="Times New Roman" w:eastAsia="Times New Roman" w:hAnsi="Times New Roman" w:cs="Times New Roman"/>
                <w:b/>
                <w:sz w:val="24"/>
                <w:szCs w:val="24"/>
                <w:lang w:eastAsia="ru-RU"/>
              </w:rPr>
            </w:pPr>
            <w:r w:rsidRPr="00C7375D">
              <w:rPr>
                <w:rFonts w:ascii="Times New Roman" w:eastAsia="Times New Roman" w:hAnsi="Times New Roman" w:cs="Times New Roman"/>
                <w:b/>
                <w:sz w:val="24"/>
                <w:szCs w:val="24"/>
                <w:lang w:eastAsia="ru-RU"/>
              </w:rPr>
              <w:t xml:space="preserve">НҚА жоба атауы </w:t>
            </w:r>
          </w:p>
          <w:p w:rsidR="000C2A6A" w:rsidRPr="00C7375D" w:rsidRDefault="000C2A6A" w:rsidP="002E53CD">
            <w:pPr>
              <w:spacing w:after="0" w:line="240" w:lineRule="auto"/>
              <w:rPr>
                <w:rFonts w:ascii="Times New Roman" w:eastAsia="Times New Roman" w:hAnsi="Times New Roman" w:cs="Times New Roman"/>
                <w:b/>
                <w:sz w:val="24"/>
                <w:szCs w:val="24"/>
                <w:lang w:eastAsia="ru-RU"/>
              </w:rPr>
            </w:pPr>
            <w:r w:rsidRPr="00C7375D">
              <w:rPr>
                <w:rFonts w:ascii="Times New Roman" w:eastAsia="Times New Roman" w:hAnsi="Times New Roman" w:cs="Times New Roman"/>
                <w:b/>
                <w:sz w:val="24"/>
                <w:szCs w:val="24"/>
                <w:lang w:eastAsia="ru-RU"/>
              </w:rPr>
              <w:t>(НҚА түрі көрсетілген)</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26EF3" w:rsidRPr="00C7375D" w:rsidRDefault="001579E5" w:rsidP="001E6527">
            <w:pPr>
              <w:spacing w:after="0" w:line="240" w:lineRule="auto"/>
              <w:jc w:val="both"/>
              <w:rPr>
                <w:rFonts w:ascii="Times New Roman" w:eastAsia="Times New Roman" w:hAnsi="Times New Roman" w:cs="Times New Roman"/>
                <w:bCs/>
                <w:sz w:val="24"/>
                <w:szCs w:val="24"/>
                <w:lang w:val="kk-KZ" w:eastAsia="ru-RU"/>
              </w:rPr>
            </w:pPr>
            <w:r w:rsidRPr="00C7375D">
              <w:rPr>
                <w:rFonts w:ascii="Times New Roman" w:eastAsia="Times New Roman" w:hAnsi="Times New Roman" w:cs="Times New Roman"/>
                <w:bCs/>
                <w:sz w:val="24"/>
                <w:szCs w:val="24"/>
                <w:lang w:val="kk-KZ" w:eastAsia="ru-RU"/>
              </w:rPr>
              <w:t xml:space="preserve">«Соттан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28 ақпандағы № 218 бұйрығына өзгерістер енгізу туралы» Қазақстан Республикасының Қаржы министрінің бұйрық </w:t>
            </w:r>
            <w:r w:rsidR="001E6527" w:rsidRPr="00C7375D">
              <w:rPr>
                <w:rFonts w:ascii="Times New Roman" w:eastAsia="Times New Roman" w:hAnsi="Times New Roman" w:cs="Times New Roman"/>
                <w:bCs/>
                <w:sz w:val="24"/>
                <w:szCs w:val="24"/>
                <w:lang w:val="kk-KZ" w:eastAsia="ru-RU"/>
              </w:rPr>
              <w:t>жобасы</w:t>
            </w:r>
            <w:r w:rsidR="008D0DC8" w:rsidRPr="00C7375D">
              <w:rPr>
                <w:rFonts w:ascii="Times New Roman" w:eastAsia="Times New Roman" w:hAnsi="Times New Roman" w:cs="Times New Roman"/>
                <w:bCs/>
                <w:sz w:val="24"/>
                <w:szCs w:val="24"/>
                <w:lang w:val="kk-KZ" w:eastAsia="ru-RU"/>
              </w:rPr>
              <w:t>.</w:t>
            </w:r>
          </w:p>
        </w:tc>
      </w:tr>
      <w:tr w:rsidR="0032135A" w:rsidRPr="005C6BA5" w:rsidTr="009012F7">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t>2</w:t>
            </w:r>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C7375D" w:rsidRDefault="000F129C" w:rsidP="002E53CD">
            <w:pPr>
              <w:spacing w:after="0" w:line="240" w:lineRule="auto"/>
              <w:rPr>
                <w:rFonts w:ascii="Times New Roman" w:eastAsia="Times New Roman" w:hAnsi="Times New Roman" w:cs="Times New Roman"/>
                <w:sz w:val="24"/>
                <w:szCs w:val="24"/>
                <w:lang w:eastAsia="ru-RU"/>
              </w:rPr>
            </w:pPr>
            <w:r w:rsidRPr="00C7375D">
              <w:rPr>
                <w:rFonts w:ascii="Times New Roman" w:eastAsia="Times New Roman" w:hAnsi="Times New Roman" w:cs="Times New Roman"/>
                <w:b/>
                <w:bCs/>
                <w:sz w:val="24"/>
                <w:szCs w:val="24"/>
                <w:lang w:eastAsia="ru-RU"/>
              </w:rPr>
              <w:t>Жобаны әзірлеуші мемлекеттік орган</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tcPr>
          <w:p w:rsidR="0032135A" w:rsidRPr="00C7375D" w:rsidRDefault="008D0DC8" w:rsidP="00DD5B13">
            <w:pPr>
              <w:spacing w:after="0" w:line="240" w:lineRule="auto"/>
              <w:jc w:val="both"/>
              <w:rPr>
                <w:rFonts w:ascii="Times New Roman" w:eastAsia="Times New Roman" w:hAnsi="Times New Roman" w:cs="Times New Roman"/>
                <w:sz w:val="24"/>
                <w:szCs w:val="24"/>
                <w:lang w:val="kk-KZ" w:eastAsia="ru-RU"/>
              </w:rPr>
            </w:pPr>
            <w:r w:rsidRPr="00C7375D">
              <w:rPr>
                <w:rFonts w:ascii="Times New Roman" w:eastAsia="Times New Roman" w:hAnsi="Times New Roman" w:cs="Times New Roman"/>
                <w:sz w:val="24"/>
                <w:szCs w:val="24"/>
                <w:lang w:val="kk-KZ" w:eastAsia="ru-RU"/>
              </w:rPr>
              <w:t>Қазақстан Республикасы Қаржы министрлігінің Мемлекеттік кірістер комитеті.</w:t>
            </w:r>
          </w:p>
        </w:tc>
      </w:tr>
      <w:tr w:rsidR="0032135A" w:rsidRPr="001E6527" w:rsidTr="009012F7">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t>3</w:t>
            </w:r>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B76D5" w:rsidRPr="00C7375D" w:rsidRDefault="002B76D5" w:rsidP="002E53CD">
            <w:pPr>
              <w:spacing w:after="0" w:line="240" w:lineRule="auto"/>
              <w:rPr>
                <w:rFonts w:ascii="Times New Roman" w:eastAsia="Times New Roman" w:hAnsi="Times New Roman" w:cs="Times New Roman"/>
                <w:b/>
                <w:sz w:val="24"/>
                <w:szCs w:val="24"/>
                <w:lang w:eastAsia="ru-RU"/>
              </w:rPr>
            </w:pPr>
            <w:r w:rsidRPr="00C7375D">
              <w:rPr>
                <w:rFonts w:ascii="Times New Roman" w:eastAsia="Times New Roman" w:hAnsi="Times New Roman" w:cs="Times New Roman"/>
                <w:b/>
                <w:sz w:val="24"/>
                <w:szCs w:val="24"/>
                <w:lang w:eastAsia="ru-RU"/>
              </w:rPr>
              <w:t>НҚА жобасын әзірлеудің негіздері (тиісті НҚА немесе тапсырмаға сілтеме көрсету қажет (болған жағдайда))</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tcPr>
          <w:p w:rsidR="001E6527" w:rsidRPr="00C7375D" w:rsidRDefault="00617F31" w:rsidP="001E6527">
            <w:pPr>
              <w:spacing w:after="0"/>
              <w:jc w:val="both"/>
              <w:rPr>
                <w:rFonts w:ascii="Times New Roman" w:eastAsia="Times New Roman" w:hAnsi="Times New Roman" w:cs="Times New Roman"/>
                <w:sz w:val="24"/>
                <w:szCs w:val="24"/>
                <w:lang w:val="kk-KZ" w:eastAsia="ru-RU"/>
              </w:rPr>
            </w:pPr>
            <w:r w:rsidRPr="00C7375D">
              <w:rPr>
                <w:rFonts w:ascii="Times New Roman" w:eastAsia="Times New Roman" w:hAnsi="Times New Roman" w:cs="Times New Roman"/>
                <w:sz w:val="24"/>
                <w:szCs w:val="24"/>
                <w:lang w:val="kk-KZ" w:eastAsia="ru-RU"/>
              </w:rPr>
              <w:t>Қазақстан Республикасы Премьер-Министрінің 2026 жылғы 16 ақпандағы №18-р өкімімен бекітілген, қабылдануы 2026 жылғы 16 қаңтардағы «Қазақстан Республикасындағы банктер және банк қызметі туралы» және «Қаржы нарығын, байланыс және банкроттық мәселелері бойынша Қазақстан Республикасының кейбір заңнамалық актілеріне өзгерістер мен толықтырулар енгізу туралы» Қазақстан Республикасының заңдарымен негізделген құқықтық актілер тізбесінің             113-тармағын орындау мақсатында.</w:t>
            </w:r>
          </w:p>
        </w:tc>
      </w:tr>
      <w:tr w:rsidR="0032135A" w:rsidRPr="001E6527" w:rsidTr="009012F7">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t>4</w:t>
            </w:r>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A2893" w:rsidRPr="00C7375D" w:rsidRDefault="000A2893" w:rsidP="002E53CD">
            <w:pPr>
              <w:spacing w:after="0" w:line="240" w:lineRule="auto"/>
              <w:rPr>
                <w:rFonts w:ascii="Times New Roman" w:eastAsia="Times New Roman" w:hAnsi="Times New Roman" w:cs="Times New Roman"/>
                <w:b/>
                <w:sz w:val="24"/>
                <w:szCs w:val="24"/>
                <w:lang w:eastAsia="ru-RU"/>
              </w:rPr>
            </w:pPr>
            <w:r w:rsidRPr="00C7375D">
              <w:rPr>
                <w:rFonts w:ascii="Times New Roman" w:eastAsia="Times New Roman" w:hAnsi="Times New Roman" w:cs="Times New Roman"/>
                <w:b/>
                <w:sz w:val="24"/>
                <w:szCs w:val="24"/>
                <w:lang w:eastAsia="ru-RU"/>
              </w:rPr>
              <w:t>НҚА жобасының қысқаша мазмұны, негізгі ережелердің сипаттамасы</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tcPr>
          <w:p w:rsidR="001E6527" w:rsidRPr="00C7375D" w:rsidRDefault="00617F31" w:rsidP="009B21D5">
            <w:pPr>
              <w:spacing w:after="0" w:line="240" w:lineRule="auto"/>
              <w:jc w:val="both"/>
              <w:rPr>
                <w:rFonts w:ascii="Times New Roman" w:eastAsia="Times New Roman" w:hAnsi="Times New Roman" w:cs="Times New Roman"/>
                <w:sz w:val="24"/>
                <w:szCs w:val="24"/>
                <w:lang w:val="kk-KZ" w:eastAsia="ru-RU"/>
              </w:rPr>
            </w:pPr>
            <w:r w:rsidRPr="00C7375D">
              <w:rPr>
                <w:rFonts w:ascii="Times New Roman" w:eastAsia="Times New Roman" w:hAnsi="Times New Roman" w:cs="Times New Roman"/>
                <w:sz w:val="24"/>
                <w:szCs w:val="24"/>
                <w:lang w:val="kk-KZ" w:eastAsia="ru-RU"/>
              </w:rPr>
              <w:t xml:space="preserve">«Қазақстан Республикасы азаматтарының төлем қабілеттілігін қалпына келтіру және банкроттығы туралы» Қазақстан Республикасы Заңына </w:t>
            </w:r>
            <w:r w:rsidR="001E6527" w:rsidRPr="00C7375D">
              <w:rPr>
                <w:rFonts w:ascii="Times New Roman" w:eastAsia="Times New Roman" w:hAnsi="Times New Roman" w:cs="Times New Roman"/>
                <w:sz w:val="24"/>
                <w:szCs w:val="24"/>
                <w:lang w:val="kk-KZ" w:eastAsia="ru-RU"/>
              </w:rPr>
              <w:t>енгізілген өзгерістерге байланысты, соған сәйкес соттан тыс банкроттық рәсімінен ломбардтар алдындағы міндеттемелер алып тасталады және азаматтардың жекелеген санаттары үшін соттан тыс банкроттық рәсімін жүргізу мерзімі бір айға дейін қысқартылады, Қағидалардың 2 және 9-тармақтарын заңнамаға сәйкес келтіру қажет, сондай-ақ «электрондық үкімет» деген тұжырымды «цифрлық үкімет» деп өзгерту бөлігінде Қазақстан Республикасының Цифрлық кодексіне сәйкестендіру мақсатында түзетулер енгізу қажет.</w:t>
            </w:r>
          </w:p>
        </w:tc>
      </w:tr>
      <w:tr w:rsidR="0032135A" w:rsidRPr="001E6527" w:rsidTr="003A4F8A">
        <w:trPr>
          <w:trHeight w:val="269"/>
        </w:trPr>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t>5</w:t>
            </w:r>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A2893" w:rsidRPr="00C7375D" w:rsidRDefault="000A2893" w:rsidP="002E53CD">
            <w:pPr>
              <w:spacing w:after="0" w:line="240" w:lineRule="auto"/>
              <w:rPr>
                <w:rFonts w:ascii="Times New Roman" w:eastAsia="Times New Roman" w:hAnsi="Times New Roman" w:cs="Times New Roman"/>
                <w:b/>
                <w:sz w:val="24"/>
                <w:szCs w:val="24"/>
                <w:lang w:eastAsia="ru-RU"/>
              </w:rPr>
            </w:pPr>
            <w:r w:rsidRPr="00C7375D">
              <w:rPr>
                <w:rFonts w:ascii="Times New Roman" w:eastAsia="Times New Roman" w:hAnsi="Times New Roman" w:cs="Times New Roman"/>
                <w:b/>
                <w:sz w:val="24"/>
                <w:szCs w:val="24"/>
                <w:lang w:eastAsia="ru-RU"/>
              </w:rPr>
              <w:t>Күтілетін нәтижелердің нақты мақсаттары мен мерзімдері</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tcPr>
          <w:p w:rsidR="0032135A" w:rsidRPr="00C7375D" w:rsidRDefault="008D0DC8" w:rsidP="008D0DC8">
            <w:pPr>
              <w:tabs>
                <w:tab w:val="left" w:pos="6757"/>
              </w:tabs>
              <w:spacing w:line="240" w:lineRule="auto"/>
              <w:contextualSpacing/>
              <w:jc w:val="both"/>
              <w:rPr>
                <w:rFonts w:ascii="Times New Roman" w:hAnsi="Times New Roman" w:cs="Times New Roman"/>
                <w:sz w:val="24"/>
                <w:szCs w:val="24"/>
                <w:lang w:val="kk-KZ"/>
              </w:rPr>
            </w:pPr>
            <w:r w:rsidRPr="00C7375D">
              <w:rPr>
                <w:rFonts w:ascii="Times New Roman" w:hAnsi="Times New Roman" w:cs="Times New Roman"/>
                <w:sz w:val="24"/>
                <w:szCs w:val="24"/>
                <w:lang w:val="kk-KZ"/>
              </w:rPr>
              <w:t>Бұйрық жобасының мақсаты – ломбардтармен жасалған несие шарттары бойынша міндеттемелерді алып тастау, сондай-ақ қарызы 1 600 АЕК дейінгі және қарызының мерзімі бес жылдан асқан борышкерлер үшін соттан тыс банкроттық рәсімін жүргізу мерзімін алты айдан бір айға дейін қысқарту.</w:t>
            </w:r>
          </w:p>
          <w:p w:rsidR="008D0DC8" w:rsidRPr="00C7375D" w:rsidRDefault="008D0DC8" w:rsidP="008D0DC8">
            <w:pPr>
              <w:tabs>
                <w:tab w:val="left" w:pos="6757"/>
              </w:tabs>
              <w:spacing w:line="240" w:lineRule="auto"/>
              <w:contextualSpacing/>
              <w:jc w:val="both"/>
              <w:rPr>
                <w:rFonts w:ascii="Times New Roman" w:hAnsi="Times New Roman" w:cs="Times New Roman"/>
                <w:sz w:val="24"/>
                <w:szCs w:val="24"/>
                <w:lang w:val="kk-KZ"/>
              </w:rPr>
            </w:pPr>
            <w:r w:rsidRPr="00C7375D">
              <w:rPr>
                <w:rFonts w:ascii="Times New Roman" w:hAnsi="Times New Roman" w:cs="Times New Roman"/>
                <w:sz w:val="24"/>
                <w:szCs w:val="24"/>
                <w:lang w:val="kk-KZ"/>
              </w:rPr>
              <w:t xml:space="preserve">Күтілетін нәтиже – борышкерлер үшін соттан тыс банкроттық рәсімнің мерзімін қысқарту, бұл </w:t>
            </w:r>
            <w:r w:rsidRPr="00C7375D">
              <w:rPr>
                <w:rFonts w:ascii="Times New Roman" w:hAnsi="Times New Roman" w:cs="Times New Roman"/>
                <w:sz w:val="24"/>
                <w:szCs w:val="24"/>
                <w:lang w:val="kk-KZ"/>
              </w:rPr>
              <w:lastRenderedPageBreak/>
              <w:t>оларға қаржылық жүктемеден босалуға мүмкіндік береді.</w:t>
            </w:r>
          </w:p>
        </w:tc>
      </w:tr>
      <w:tr w:rsidR="0032135A" w:rsidRPr="001E6527" w:rsidTr="009012F7">
        <w:tc>
          <w:tcPr>
            <w:tcW w:w="2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2135A" w:rsidRPr="005C6BA5" w:rsidRDefault="0032135A" w:rsidP="008D5C5A">
            <w:pPr>
              <w:spacing w:after="0" w:line="240" w:lineRule="auto"/>
              <w:jc w:val="center"/>
              <w:rPr>
                <w:rFonts w:ascii="Times New Roman" w:eastAsia="Times New Roman" w:hAnsi="Times New Roman" w:cs="Times New Roman"/>
                <w:sz w:val="24"/>
                <w:szCs w:val="24"/>
                <w:lang w:eastAsia="ru-RU"/>
              </w:rPr>
            </w:pPr>
            <w:r w:rsidRPr="005C6BA5">
              <w:rPr>
                <w:rFonts w:ascii="Times New Roman" w:eastAsia="Times New Roman" w:hAnsi="Times New Roman" w:cs="Times New Roman"/>
                <w:b/>
                <w:bCs/>
                <w:sz w:val="24"/>
                <w:szCs w:val="24"/>
                <w:lang w:eastAsia="ru-RU"/>
              </w:rPr>
              <w:lastRenderedPageBreak/>
              <w:t>6</w:t>
            </w:r>
            <w:bookmarkStart w:id="0" w:name="_GoBack"/>
            <w:bookmarkEnd w:id="0"/>
          </w:p>
        </w:tc>
        <w:tc>
          <w:tcPr>
            <w:tcW w:w="395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A2893" w:rsidRPr="00C7375D" w:rsidRDefault="000A2893" w:rsidP="002E53CD">
            <w:pPr>
              <w:spacing w:after="0" w:line="240" w:lineRule="auto"/>
              <w:rPr>
                <w:rFonts w:ascii="Times New Roman" w:eastAsia="Times New Roman" w:hAnsi="Times New Roman" w:cs="Times New Roman"/>
                <w:b/>
                <w:bCs/>
                <w:sz w:val="24"/>
                <w:szCs w:val="24"/>
                <w:lang w:eastAsia="ru-RU"/>
              </w:rPr>
            </w:pPr>
            <w:r w:rsidRPr="00C7375D">
              <w:rPr>
                <w:rFonts w:ascii="Times New Roman" w:eastAsia="Times New Roman" w:hAnsi="Times New Roman" w:cs="Times New Roman"/>
                <w:b/>
                <w:bCs/>
                <w:sz w:val="24"/>
                <w:szCs w:val="24"/>
                <w:lang w:eastAsia="ru-RU"/>
              </w:rPr>
              <w:t>НҚА жобасы қабылданған жағдайда болжанатын әлеуметтік-экономикалық, құқықтық және (немесе) өзге де салдар</w:t>
            </w:r>
          </w:p>
        </w:tc>
        <w:tc>
          <w:tcPr>
            <w:tcW w:w="10505" w:type="dxa"/>
            <w:tcBorders>
              <w:top w:val="outset" w:sz="6" w:space="0" w:color="auto"/>
              <w:left w:val="outset" w:sz="6" w:space="0" w:color="auto"/>
              <w:bottom w:val="outset" w:sz="6" w:space="0" w:color="auto"/>
              <w:right w:val="outset" w:sz="6" w:space="0" w:color="auto"/>
            </w:tcBorders>
            <w:shd w:val="clear" w:color="auto" w:fill="auto"/>
            <w:vAlign w:val="center"/>
          </w:tcPr>
          <w:p w:rsidR="006F0E03" w:rsidRPr="00C7375D" w:rsidRDefault="008D0DC8" w:rsidP="0032535C">
            <w:pPr>
              <w:spacing w:after="30" w:line="240" w:lineRule="auto"/>
              <w:jc w:val="both"/>
              <w:rPr>
                <w:rFonts w:ascii="Times New Roman" w:eastAsia="Calibri" w:hAnsi="Times New Roman" w:cs="Times New Roman"/>
                <w:sz w:val="24"/>
                <w:szCs w:val="24"/>
                <w:lang w:val="kk-KZ"/>
              </w:rPr>
            </w:pPr>
            <w:r w:rsidRPr="00C7375D">
              <w:rPr>
                <w:rFonts w:ascii="Times New Roman" w:eastAsia="Calibri" w:hAnsi="Times New Roman" w:cs="Times New Roman"/>
                <w:sz w:val="24"/>
                <w:szCs w:val="24"/>
                <w:lang w:val="kk-KZ"/>
              </w:rPr>
              <w:t xml:space="preserve">Осы НҚА жобасы «Соттан тыс банкроттық рәсімін қолдану» мемлекеттік қызметін көрсету тәртібін жақсарту мақсатында әзірленген, бұл азаматтардың соттан тыс банкроттық рәсіміне қолжетімділігін жеңілдетеді және қаржылық жүктемені азайтады, сол себепті әлеуметтік-экономикалық, құқықтық және басқа да </w:t>
            </w:r>
            <w:r w:rsidRPr="00C7375D">
              <w:rPr>
                <w:rFonts w:ascii="Times New Roman" w:eastAsia="Calibri" w:hAnsi="Times New Roman" w:cs="Times New Roman"/>
                <w:b/>
                <w:sz w:val="24"/>
                <w:szCs w:val="24"/>
                <w:lang w:val="kk-KZ"/>
              </w:rPr>
              <w:t>салдарлары жоқ</w:t>
            </w:r>
            <w:r w:rsidRPr="00C7375D">
              <w:rPr>
                <w:rFonts w:ascii="Times New Roman" w:eastAsia="Calibri" w:hAnsi="Times New Roman" w:cs="Times New Roman"/>
                <w:sz w:val="24"/>
                <w:szCs w:val="24"/>
                <w:lang w:val="kk-KZ"/>
              </w:rPr>
              <w:t>.</w:t>
            </w:r>
          </w:p>
        </w:tc>
      </w:tr>
    </w:tbl>
    <w:p w:rsidR="001C4463" w:rsidRPr="00042129" w:rsidRDefault="001C4463" w:rsidP="008D0DC8">
      <w:pPr>
        <w:rPr>
          <w:sz w:val="24"/>
          <w:szCs w:val="24"/>
          <w:lang w:val="kk-KZ"/>
        </w:rPr>
      </w:pPr>
    </w:p>
    <w:sectPr w:rsidR="001C4463" w:rsidRPr="00042129" w:rsidSect="001579E5">
      <w:pgSz w:w="16838" w:h="11906" w:orient="landscape"/>
      <w:pgMar w:top="1418" w:right="851" w:bottom="1418" w:left="1418" w:header="709" w:footer="709" w:gutter="0"/>
      <w:cols w:space="708"/>
      <w:titlePg/>
      <w:docGrid w:linePitch="360"/>
      <w:footerReference w:type="default" r:id="rId997"/>
      <w:footerReference w:type="first" r:id="rId996"/>
      <w:headerReference w:type="default" r:id="rId995"/>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93">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8ED" w:rsidRDefault="00E358ED" w:rsidP="00A3397D">
      <w:pPr>
        <w:spacing w:after="0" w:line="240" w:lineRule="auto"/>
      </w:pPr>
      <w:r>
        <w:separator/>
      </w:r>
    </w:p>
  </w:endnote>
  <w:endnote w:type="continuationSeparator" w:id="0">
    <w:p w:rsidR="00E358ED" w:rsidRDefault="00E358ED" w:rsidP="00A3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8ED" w:rsidRDefault="00E358ED" w:rsidP="00A3397D">
      <w:pPr>
        <w:spacing w:after="0" w:line="240" w:lineRule="auto"/>
      </w:pPr>
      <w:r>
        <w:separator/>
      </w:r>
    </w:p>
  </w:footnote>
  <w:footnote w:type="continuationSeparator" w:id="0">
    <w:p w:rsidR="00E358ED" w:rsidRDefault="00E358ED" w:rsidP="00A3397D">
      <w:pPr>
        <w:spacing w:after="0" w:line="240" w:lineRule="auto"/>
      </w:pPr>
      <w:r>
        <w:continuationSeparator/>
      </w:r>
    </w:p>
  </w:footnote>
</w:footnotes>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D"/>
    <w:rsid w:val="000117F0"/>
    <w:rsid w:val="00042129"/>
    <w:rsid w:val="00085464"/>
    <w:rsid w:val="00085CC1"/>
    <w:rsid w:val="00096C5E"/>
    <w:rsid w:val="000A2893"/>
    <w:rsid w:val="000B67B5"/>
    <w:rsid w:val="000C2A6A"/>
    <w:rsid w:val="000D46D5"/>
    <w:rsid w:val="000F129C"/>
    <w:rsid w:val="00104931"/>
    <w:rsid w:val="001238DF"/>
    <w:rsid w:val="00142875"/>
    <w:rsid w:val="001509BA"/>
    <w:rsid w:val="001579E5"/>
    <w:rsid w:val="001B32A0"/>
    <w:rsid w:val="001C4463"/>
    <w:rsid w:val="001D2E2F"/>
    <w:rsid w:val="001E6527"/>
    <w:rsid w:val="00212B3E"/>
    <w:rsid w:val="00222AA7"/>
    <w:rsid w:val="00227A31"/>
    <w:rsid w:val="002628BF"/>
    <w:rsid w:val="002632CF"/>
    <w:rsid w:val="002B76D5"/>
    <w:rsid w:val="002C000C"/>
    <w:rsid w:val="002C198F"/>
    <w:rsid w:val="002D1CCE"/>
    <w:rsid w:val="00314A03"/>
    <w:rsid w:val="0032135A"/>
    <w:rsid w:val="0032535C"/>
    <w:rsid w:val="003651A1"/>
    <w:rsid w:val="003762F7"/>
    <w:rsid w:val="003965F5"/>
    <w:rsid w:val="003A4F8A"/>
    <w:rsid w:val="003C5C19"/>
    <w:rsid w:val="003D1829"/>
    <w:rsid w:val="003E2E0E"/>
    <w:rsid w:val="003F40E6"/>
    <w:rsid w:val="00405A50"/>
    <w:rsid w:val="00426EF3"/>
    <w:rsid w:val="004340AB"/>
    <w:rsid w:val="00437F6B"/>
    <w:rsid w:val="0049732D"/>
    <w:rsid w:val="005328A6"/>
    <w:rsid w:val="00564C36"/>
    <w:rsid w:val="00580562"/>
    <w:rsid w:val="005C0F92"/>
    <w:rsid w:val="005C6BA5"/>
    <w:rsid w:val="00607383"/>
    <w:rsid w:val="00617F31"/>
    <w:rsid w:val="006240AF"/>
    <w:rsid w:val="00631C29"/>
    <w:rsid w:val="00632CBF"/>
    <w:rsid w:val="006515CA"/>
    <w:rsid w:val="00695F2B"/>
    <w:rsid w:val="006A62A3"/>
    <w:rsid w:val="006D2BE6"/>
    <w:rsid w:val="006D69E5"/>
    <w:rsid w:val="006F0E03"/>
    <w:rsid w:val="006F4585"/>
    <w:rsid w:val="006F58D5"/>
    <w:rsid w:val="007535E8"/>
    <w:rsid w:val="007608C0"/>
    <w:rsid w:val="00764D19"/>
    <w:rsid w:val="007867AD"/>
    <w:rsid w:val="007A25FD"/>
    <w:rsid w:val="007A5775"/>
    <w:rsid w:val="007D606A"/>
    <w:rsid w:val="007F728E"/>
    <w:rsid w:val="008330CB"/>
    <w:rsid w:val="00845C7B"/>
    <w:rsid w:val="00887C45"/>
    <w:rsid w:val="00894C0D"/>
    <w:rsid w:val="0089742B"/>
    <w:rsid w:val="008D0DC8"/>
    <w:rsid w:val="008D5C5A"/>
    <w:rsid w:val="009012F7"/>
    <w:rsid w:val="00913BE4"/>
    <w:rsid w:val="00957CDE"/>
    <w:rsid w:val="00961A15"/>
    <w:rsid w:val="00994FA6"/>
    <w:rsid w:val="009B21D5"/>
    <w:rsid w:val="009B2DF9"/>
    <w:rsid w:val="009E348B"/>
    <w:rsid w:val="009E7BC3"/>
    <w:rsid w:val="00A04179"/>
    <w:rsid w:val="00A10F6F"/>
    <w:rsid w:val="00A3397D"/>
    <w:rsid w:val="00A4037D"/>
    <w:rsid w:val="00A51265"/>
    <w:rsid w:val="00A61E28"/>
    <w:rsid w:val="00A66F07"/>
    <w:rsid w:val="00A87B1B"/>
    <w:rsid w:val="00AC216D"/>
    <w:rsid w:val="00B5316F"/>
    <w:rsid w:val="00B577DE"/>
    <w:rsid w:val="00B9259E"/>
    <w:rsid w:val="00BD4757"/>
    <w:rsid w:val="00C0315E"/>
    <w:rsid w:val="00C05E48"/>
    <w:rsid w:val="00C06D85"/>
    <w:rsid w:val="00C102EF"/>
    <w:rsid w:val="00C130F7"/>
    <w:rsid w:val="00C443DB"/>
    <w:rsid w:val="00C51C91"/>
    <w:rsid w:val="00C7375D"/>
    <w:rsid w:val="00C93776"/>
    <w:rsid w:val="00C94AA8"/>
    <w:rsid w:val="00CA5311"/>
    <w:rsid w:val="00CC66D8"/>
    <w:rsid w:val="00D545ED"/>
    <w:rsid w:val="00D61598"/>
    <w:rsid w:val="00DA298B"/>
    <w:rsid w:val="00DA405E"/>
    <w:rsid w:val="00DB670D"/>
    <w:rsid w:val="00DC3D34"/>
    <w:rsid w:val="00DD5B13"/>
    <w:rsid w:val="00DF184C"/>
    <w:rsid w:val="00E0038D"/>
    <w:rsid w:val="00E34784"/>
    <w:rsid w:val="00E358ED"/>
    <w:rsid w:val="00E472B3"/>
    <w:rsid w:val="00E702EB"/>
    <w:rsid w:val="00E709B4"/>
    <w:rsid w:val="00E95D00"/>
    <w:rsid w:val="00EF64FC"/>
    <w:rsid w:val="00F2742B"/>
    <w:rsid w:val="00F457A2"/>
    <w:rsid w:val="00F47552"/>
    <w:rsid w:val="00F60752"/>
    <w:rsid w:val="00F67B18"/>
    <w:rsid w:val="00F85382"/>
    <w:rsid w:val="00FA4D96"/>
    <w:rsid w:val="00FE7F00"/>
    <w:rsid w:val="00FF045F"/>
    <w:rsid w:val="00FF3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349D8"/>
  <w15:docId w15:val="{AD7A94FE-BF9B-4567-B9C8-7168D6B209A0}"/>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9E5"/>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character" w:customStyle="1" w:styleId="y2iqfc">
    <w:name w:val="y2iqfc"/>
    <w:basedOn w:val="a0"/>
    <w:rsid w:val="006240AF"/>
  </w:style>
  <w:style w:type="paragraph" w:styleId="a3">
    <w:name w:val="header"/>
    <w:basedOn w:val="a"/>
    <w:link w:val="a4"/>
    <w:uiPriority w:val="99"/>
    <w:unhideWhenUsed/>
    <w:rsid w:val="00A3397D"/>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A3397D"/>
  </w:style>
  <w:style w:type="paragraph" w:styleId="a5">
    <w:name w:val="footer"/>
    <w:basedOn w:val="a"/>
    <w:link w:val="a6"/>
    <w:uiPriority w:val="99"/>
    <w:unhideWhenUsed/>
    <w:rsid w:val="00A3397D"/>
    <w:pPr>
      <w:tabs>
        <w:tab w:val="center" w:pos="4844"/>
        <w:tab w:val="right" w:pos="9689"/>
      </w:tabs>
      <w:spacing w:after="0" w:line="240" w:lineRule="auto"/>
    </w:pPr>
  </w:style>
  <w:style w:type="character" w:customStyle="1" w:styleId="a6">
    <w:name w:val="Нижний колонтитул Знак"/>
    <w:basedOn w:val="a0"/>
    <w:link w:val="a5"/>
    <w:uiPriority w:val="99"/>
    <w:rsid w:val="00A3397D"/>
  </w:style>
  <w:style w:type="table" w:styleId="a7">
    <w:name w:val="Table Grid"/>
    <w:basedOn w:val="a1"/>
    <w:uiPriority w:val="39"/>
    <w:rsid w:val="00EF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F64FC"/>
    <w:pPr>
      <w:ind w:left="720"/>
      <w:contextualSpacing/>
    </w:pPr>
  </w:style>
  <w:style w:type="paragraph" w:styleId="a9">
    <w:name w:val="annotation text"/>
    <w:basedOn w:val="a"/>
    <w:link w:val="aa"/>
    <w:uiPriority w:val="99"/>
    <w:unhideWhenUsed/>
    <w:rsid w:val="00DF184C"/>
    <w:pPr>
      <w:spacing w:after="200" w:line="240" w:lineRule="auto"/>
    </w:pPr>
    <w:rPr>
      <w:rFonts w:eastAsiaTheme="minorEastAsia"/>
      <w:sz w:val="20"/>
      <w:szCs w:val="20"/>
      <w:lang w:eastAsia="ru-RU"/>
    </w:rPr>
  </w:style>
  <w:style w:type="character" w:customStyle="1" w:styleId="aa">
    <w:name w:val="Текст примечания Знак"/>
    <w:basedOn w:val="a0"/>
    <w:link w:val="a9"/>
    <w:uiPriority w:val="99"/>
    <w:rsid w:val="00DF184C"/>
    <w:rPr>
      <w:rFonts w:eastAsiaTheme="minorEastAsia"/>
      <w:sz w:val="20"/>
      <w:szCs w:val="20"/>
      <w:lang w:eastAsia="ru-RU"/>
    </w:rPr>
  </w:style>
  <w:style w:type="paragraph" w:styleId="ab">
    <w:name w:val="Balloon Text"/>
    <w:basedOn w:val="a"/>
    <w:link w:val="ac"/>
    <w:uiPriority w:val="99"/>
    <w:semiHidden/>
    <w:unhideWhenUsed/>
    <w:rsid w:val="001509B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509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815606386">
      <w:bodyDiv w:val="1"/>
      <w:marLeft w:val="0"/>
      <w:marRight w:val="0"/>
      <w:marTop w:val="0"/>
      <w:marBottom w:val="0"/>
      <w:divBdr>
        <w:top w:val="none" w:sz="0" w:space="0" w:color="auto"/>
        <w:left w:val="none" w:sz="0" w:space="0" w:color="auto"/>
        <w:bottom w:val="none" w:sz="0" w:space="0" w:color="auto"/>
        <w:right w:val="none" w:sz="0" w:space="0" w:color="auto"/>
      </w:divBdr>
      <w:divsChild>
        <w:div w:id="1417050892">
          <w:marLeft w:val="0"/>
          <w:marRight w:val="0"/>
          <w:marTop w:val="0"/>
          <w:marBottom w:val="0"/>
          <w:divBdr>
            <w:top w:val="none" w:sz="0" w:space="0" w:color="auto"/>
            <w:left w:val="none" w:sz="0" w:space="0" w:color="auto"/>
            <w:bottom w:val="none" w:sz="0" w:space="0" w:color="auto"/>
            <w:right w:val="none" w:sz="0" w:space="0" w:color="auto"/>
          </w:divBdr>
        </w:div>
      </w:divsChild>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990793369">
      <w:bodyDiv w:val="1"/>
      <w:marLeft w:val="0"/>
      <w:marRight w:val="0"/>
      <w:marTop w:val="0"/>
      <w:marBottom w:val="0"/>
      <w:divBdr>
        <w:top w:val="none" w:sz="0" w:space="0" w:color="auto"/>
        <w:left w:val="none" w:sz="0" w:space="0" w:color="auto"/>
        <w:bottom w:val="none" w:sz="0" w:space="0" w:color="auto"/>
        <w:right w:val="none" w:sz="0" w:space="0" w:color="auto"/>
      </w:divBdr>
    </w:div>
    <w:div w:id="1668168228">
      <w:bodyDiv w:val="1"/>
      <w:marLeft w:val="0"/>
      <w:marRight w:val="0"/>
      <w:marTop w:val="0"/>
      <w:marBottom w:val="0"/>
      <w:divBdr>
        <w:top w:val="none" w:sz="0" w:space="0" w:color="auto"/>
        <w:left w:val="none" w:sz="0" w:space="0" w:color="auto"/>
        <w:bottom w:val="none" w:sz="0" w:space="0" w:color="auto"/>
        <w:right w:val="none" w:sz="0" w:space="0" w:color="auto"/>
      </w:divBdr>
      <w:divsChild>
        <w:div w:id="563368601">
          <w:marLeft w:val="0"/>
          <w:marRight w:val="0"/>
          <w:marTop w:val="0"/>
          <w:marBottom w:val="0"/>
          <w:divBdr>
            <w:top w:val="none" w:sz="0" w:space="0" w:color="auto"/>
            <w:left w:val="none" w:sz="0" w:space="0" w:color="auto"/>
            <w:bottom w:val="none" w:sz="0" w:space="0" w:color="auto"/>
            <w:right w:val="none" w:sz="0" w:space="0" w:color="auto"/>
          </w:divBdr>
        </w:div>
      </w:divsChild>
    </w:div>
    <w:div w:id="1677423032">
      <w:bodyDiv w:val="1"/>
      <w:marLeft w:val="0"/>
      <w:marRight w:val="0"/>
      <w:marTop w:val="0"/>
      <w:marBottom w:val="0"/>
      <w:divBdr>
        <w:top w:val="none" w:sz="0" w:space="0" w:color="auto"/>
        <w:left w:val="none" w:sz="0" w:space="0" w:color="auto"/>
        <w:bottom w:val="none" w:sz="0" w:space="0" w:color="auto"/>
        <w:right w:val="none" w:sz="0" w:space="0" w:color="auto"/>
      </w:divBdr>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93" Type="http://schemas.openxmlformats.org/officeDocument/2006/relationships/image" Target="media/image993.png"/><Relationship Id="rId997" Type="http://schemas.openxmlformats.org/officeDocument/2006/relationships/footer" Target="footer1.xml"/><Relationship Id="rId996" Type="http://schemas.openxmlformats.org/officeDocument/2006/relationships/footer" Target="footer2.xml"/><Relationship Id="rId99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448</Words>
  <Characters>2558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Канатова</dc:creator>
  <cp:keywords/>
  <dc:description/>
  <cp:lastModifiedBy>Ерденбаев Ербол Сержанович</cp:lastModifiedBy>
  <cp:revision>137</cp:revision>
  <cp:lastPrinted>2025-08-20T13:01:00Z</cp:lastPrinted>
  <dcterms:created xsi:type="dcterms:W3CDTF">2025-04-09T06:10:00Z</dcterms:created>
  <dcterms:modified xsi:type="dcterms:W3CDTF">2026-02-25T04:43:00Z</dcterms:modified>
</cp:coreProperties>
</file>